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59B1">
        <w:rPr>
          <w:rFonts w:ascii="Times New Roman" w:hAnsi="Times New Roman"/>
          <w:sz w:val="24"/>
          <w:szCs w:val="24"/>
        </w:rPr>
        <w:t>Giluminiam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įsivertinimui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kaip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2018- 2019 </w:t>
      </w:r>
      <w:proofErr w:type="spellStart"/>
      <w:r w:rsidRPr="002059B1">
        <w:rPr>
          <w:rFonts w:ascii="Times New Roman" w:hAnsi="Times New Roman"/>
          <w:sz w:val="24"/>
          <w:szCs w:val="24"/>
        </w:rPr>
        <w:t>m.m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59B1">
        <w:rPr>
          <w:rFonts w:ascii="Times New Roman" w:hAnsi="Times New Roman"/>
          <w:sz w:val="24"/>
          <w:szCs w:val="24"/>
        </w:rPr>
        <w:t>buvo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pasirinktas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veiklos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rodiklis</w:t>
      </w:r>
      <w:proofErr w:type="spellEnd"/>
      <w:r w:rsidRPr="002059B1">
        <w:rPr>
          <w:rFonts w:ascii="Times New Roman" w:hAnsi="Times New Roman"/>
          <w:sz w:val="24"/>
          <w:szCs w:val="24"/>
        </w:rPr>
        <w:t>: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Ugdymo</w:t>
      </w:r>
      <w:proofErr w:type="spellEnd"/>
      <w:r w:rsidRPr="002059B1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2059B1">
        <w:rPr>
          <w:rFonts w:ascii="Times New Roman" w:hAnsi="Times New Roman"/>
          <w:sz w:val="24"/>
          <w:szCs w:val="24"/>
        </w:rPr>
        <w:t>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3.2. </w:t>
      </w:r>
      <w:proofErr w:type="spellStart"/>
      <w:r w:rsidRPr="002059B1">
        <w:rPr>
          <w:rFonts w:ascii="Times New Roman" w:hAnsi="Times New Roman"/>
          <w:sz w:val="24"/>
          <w:szCs w:val="24"/>
        </w:rPr>
        <w:t>Mokymasis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2059B1">
        <w:rPr>
          <w:rFonts w:ascii="Times New Roman" w:hAnsi="Times New Roman"/>
          <w:sz w:val="24"/>
          <w:szCs w:val="24"/>
        </w:rPr>
        <w:t>sienų</w:t>
      </w:r>
      <w:proofErr w:type="spellEnd"/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3.2.2. </w:t>
      </w:r>
      <w:proofErr w:type="spellStart"/>
      <w:r w:rsidRPr="002059B1">
        <w:rPr>
          <w:rFonts w:ascii="Times New Roman" w:hAnsi="Times New Roman"/>
          <w:sz w:val="24"/>
          <w:szCs w:val="24"/>
        </w:rPr>
        <w:t>Mokymasis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aplinkoje</w:t>
      </w:r>
      <w:proofErr w:type="spellEnd"/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59B1" w:rsidRPr="002059B1" w:rsidRDefault="002059B1" w:rsidP="002059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9B1">
        <w:rPr>
          <w:rFonts w:ascii="Times New Roman" w:hAnsi="Times New Roman"/>
          <w:b/>
          <w:sz w:val="24"/>
          <w:szCs w:val="24"/>
        </w:rPr>
        <w:t>ĮSIVERTINIMO METODAI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Giluminiam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įsivertinimui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atlikti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naudotas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5-8 </w:t>
      </w:r>
      <w:proofErr w:type="spellStart"/>
      <w:r w:rsidRPr="002059B1">
        <w:rPr>
          <w:rFonts w:ascii="Times New Roman" w:hAnsi="Times New Roman"/>
          <w:sz w:val="24"/>
          <w:szCs w:val="24"/>
        </w:rPr>
        <w:t>bei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II-IVG </w:t>
      </w:r>
      <w:proofErr w:type="spellStart"/>
      <w:r w:rsidRPr="002059B1">
        <w:rPr>
          <w:rFonts w:ascii="Times New Roman" w:hAnsi="Times New Roman"/>
          <w:sz w:val="24"/>
          <w:szCs w:val="24"/>
        </w:rPr>
        <w:t>klasių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elektroninis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anketavimas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IQESonline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sistemoje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bei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rezultatų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2018 -2019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2019-2020 m. m. </w:t>
      </w:r>
      <w:proofErr w:type="spellStart"/>
      <w:r w:rsidRPr="002059B1">
        <w:rPr>
          <w:rFonts w:ascii="Times New Roman" w:hAnsi="Times New Roman"/>
          <w:sz w:val="24"/>
          <w:szCs w:val="24"/>
        </w:rPr>
        <w:t>palyginimas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  <w:proofErr w:type="gramEnd"/>
    </w:p>
    <w:p w:rsidR="002059B1" w:rsidRPr="002059B1" w:rsidRDefault="002059B1" w:rsidP="002059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9B1">
        <w:rPr>
          <w:rFonts w:ascii="Times New Roman" w:hAnsi="Times New Roman"/>
          <w:b/>
          <w:sz w:val="24"/>
          <w:szCs w:val="24"/>
        </w:rPr>
        <w:t>ANKETOS ATSAKYMŲ REZULTATAI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Analizuojant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palyginant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dvejų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įsivertinimo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rezultatus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matome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aukščiausios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žemiausios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vertės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pasikeitė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nežymiai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2018-2019 </w:t>
      </w:r>
      <w:proofErr w:type="spellStart"/>
      <w:r w:rsidRPr="002059B1">
        <w:rPr>
          <w:rFonts w:ascii="Times New Roman" w:hAnsi="Times New Roman"/>
          <w:sz w:val="24"/>
          <w:szCs w:val="24"/>
        </w:rPr>
        <w:t>m.m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apklausos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rezultatai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parodė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jie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nėra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tikri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jog </w:t>
      </w:r>
      <w:proofErr w:type="spellStart"/>
      <w:r w:rsidRPr="002059B1">
        <w:rPr>
          <w:rFonts w:ascii="Times New Roman" w:hAnsi="Times New Roman"/>
          <w:sz w:val="24"/>
          <w:szCs w:val="24"/>
        </w:rPr>
        <w:t>pasirinktos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yra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saugios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bet 2019-2020 m. m. </w:t>
      </w:r>
      <w:proofErr w:type="spellStart"/>
      <w:r w:rsidRPr="002059B1">
        <w:rPr>
          <w:rFonts w:ascii="Times New Roman" w:hAnsi="Times New Roman"/>
          <w:sz w:val="24"/>
          <w:szCs w:val="24"/>
        </w:rPr>
        <w:t>apklausa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rodo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labiau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pasitiki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saugumu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59B1">
        <w:rPr>
          <w:rFonts w:ascii="Times New Roman" w:hAnsi="Times New Roman"/>
          <w:sz w:val="24"/>
          <w:szCs w:val="24"/>
        </w:rPr>
        <w:t>Praėjusių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apklausoje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matome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dauguma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komunikacines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mažai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panaudodavo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skirdami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mokiniams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namų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darbus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šių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apklausoje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matome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tas</w:t>
      </w:r>
      <w:proofErr w:type="spellEnd"/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rodiklis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turi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aukštesnę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vertę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 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59B1">
        <w:rPr>
          <w:rFonts w:ascii="Times New Roman" w:hAnsi="Times New Roman"/>
          <w:sz w:val="24"/>
          <w:szCs w:val="24"/>
        </w:rPr>
        <w:t>Lyginant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dvejų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apklausos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įsivertinimo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ataskaitas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matome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aukštesnę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vertę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šiais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metais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įgavo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tai,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2059B1">
        <w:rPr>
          <w:rFonts w:ascii="Times New Roman" w:hAnsi="Times New Roman"/>
          <w:sz w:val="24"/>
          <w:szCs w:val="24"/>
        </w:rPr>
        <w:t>pamokas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panaudoja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komunikacines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technologijas</w:t>
      </w:r>
      <w:proofErr w:type="spellEnd"/>
      <w:proofErr w:type="gramStart"/>
      <w:r w:rsidRPr="002059B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informacines</w:t>
      </w:r>
      <w:proofErr w:type="spellEnd"/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komunikacines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naudoja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atlikdami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namų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darbus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buvo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praėjusių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žemiausios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vertės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 Be to,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apklausoje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matome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2018-2019 </w:t>
      </w:r>
      <w:proofErr w:type="spellStart"/>
      <w:r w:rsidRPr="002059B1">
        <w:rPr>
          <w:rFonts w:ascii="Times New Roman" w:hAnsi="Times New Roman"/>
          <w:sz w:val="24"/>
          <w:szCs w:val="24"/>
        </w:rPr>
        <w:t>m.m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mokiniams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atrodė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skaitmeninis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turinys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padeda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jiems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patraukliau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įvairiapusiškiau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Pr="002059B1">
        <w:rPr>
          <w:rFonts w:ascii="Times New Roman" w:hAnsi="Times New Roman"/>
          <w:sz w:val="24"/>
          <w:szCs w:val="24"/>
        </w:rPr>
        <w:t>šiais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metais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9B1">
        <w:rPr>
          <w:rFonts w:ascii="Times New Roman" w:hAnsi="Times New Roman"/>
          <w:sz w:val="24"/>
          <w:szCs w:val="24"/>
        </w:rPr>
        <w:t>tai</w:t>
      </w:r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tapo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jau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žemiausios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vertės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klausimai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Apibendrinant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galima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teigti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dvejų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metų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įsivertinimo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analizė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rodo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kad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tiek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tiek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aktyviai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dalyvauja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ugdyme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tobulėja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daro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išvadas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  <w:proofErr w:type="gramEnd"/>
    </w:p>
    <w:p w:rsidR="002059B1" w:rsidRPr="002059B1" w:rsidRDefault="002059B1" w:rsidP="002059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9B1">
        <w:rPr>
          <w:rFonts w:ascii="Times New Roman" w:hAnsi="Times New Roman"/>
          <w:b/>
          <w:sz w:val="24"/>
          <w:szCs w:val="24"/>
        </w:rPr>
        <w:t>IŠVADOS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59B1">
        <w:rPr>
          <w:rFonts w:ascii="Times New Roman" w:hAnsi="Times New Roman"/>
          <w:sz w:val="24"/>
          <w:szCs w:val="24"/>
        </w:rPr>
        <w:t>Daugumos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5-8 </w:t>
      </w:r>
      <w:proofErr w:type="spellStart"/>
      <w:r w:rsidRPr="002059B1">
        <w:rPr>
          <w:rFonts w:ascii="Times New Roman" w:hAnsi="Times New Roman"/>
          <w:sz w:val="24"/>
          <w:szCs w:val="24"/>
        </w:rPr>
        <w:t>bei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II-IVG </w:t>
      </w:r>
      <w:proofErr w:type="spellStart"/>
      <w:r w:rsidRPr="002059B1">
        <w:rPr>
          <w:rFonts w:ascii="Times New Roman" w:hAnsi="Times New Roman"/>
          <w:sz w:val="24"/>
          <w:szCs w:val="24"/>
        </w:rPr>
        <w:t>klasių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nuomone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mokymasis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virtualioje</w:t>
      </w:r>
      <w:proofErr w:type="spellEnd"/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vertinamas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2059B1">
        <w:rPr>
          <w:rFonts w:ascii="Times New Roman" w:hAnsi="Times New Roman"/>
          <w:sz w:val="24"/>
          <w:szCs w:val="24"/>
        </w:rPr>
        <w:t>lygiu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</w:p>
    <w:p w:rsidR="002059B1" w:rsidRPr="002059B1" w:rsidRDefault="002059B1" w:rsidP="002059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9B1">
        <w:rPr>
          <w:rFonts w:ascii="Times New Roman" w:hAnsi="Times New Roman"/>
          <w:b/>
          <w:sz w:val="24"/>
          <w:szCs w:val="24"/>
        </w:rPr>
        <w:t>PRIVALUMAI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2059B1">
        <w:rPr>
          <w:rFonts w:ascii="Times New Roman" w:hAnsi="Times New Roman"/>
          <w:sz w:val="24"/>
          <w:szCs w:val="24"/>
        </w:rPr>
        <w:t>pamokas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atlikdami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namų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darbus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mokytojai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efektyviai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naudoja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komunikacines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kurios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yra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saugios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2059B1">
        <w:rPr>
          <w:rFonts w:ascii="Times New Roman" w:hAnsi="Times New Roman"/>
          <w:sz w:val="24"/>
          <w:szCs w:val="24"/>
        </w:rPr>
        <w:t>pamoką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žino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kiek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gali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dirbti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informacinėms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technologijoms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Pr="002059B1">
        <w:rPr>
          <w:rFonts w:ascii="Times New Roman" w:hAnsi="Times New Roman"/>
          <w:sz w:val="24"/>
          <w:szCs w:val="24"/>
        </w:rPr>
        <w:t>pasirinktos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tikslingos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 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59B1">
        <w:rPr>
          <w:rFonts w:ascii="Times New Roman" w:hAnsi="Times New Roman"/>
          <w:sz w:val="24"/>
          <w:szCs w:val="24"/>
        </w:rPr>
        <w:t>Virtualios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ugdymosi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skatina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mokytojus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mokinius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naudotis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kuo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įvairesniais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informacijos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šaltiniais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bei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059B1">
        <w:rPr>
          <w:rFonts w:ascii="Times New Roman" w:hAnsi="Times New Roman"/>
          <w:sz w:val="24"/>
          <w:szCs w:val="24"/>
        </w:rPr>
        <w:t>padeda</w:t>
      </w:r>
      <w:proofErr w:type="spellEnd"/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bendraujant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</w:p>
    <w:p w:rsid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59B1" w:rsidRPr="002059B1" w:rsidRDefault="002059B1" w:rsidP="002059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9B1">
        <w:rPr>
          <w:rFonts w:ascii="Times New Roman" w:hAnsi="Times New Roman"/>
          <w:b/>
          <w:sz w:val="24"/>
          <w:szCs w:val="24"/>
        </w:rPr>
        <w:lastRenderedPageBreak/>
        <w:t>TRŪKUMAI</w:t>
      </w:r>
    </w:p>
    <w:p w:rsidR="002059B1" w:rsidRPr="002059B1" w:rsidRDefault="002059B1" w:rsidP="00205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ugdymosi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sunkiai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įtraukia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2059B1">
        <w:rPr>
          <w:rFonts w:ascii="Times New Roman" w:hAnsi="Times New Roman"/>
          <w:sz w:val="24"/>
          <w:szCs w:val="24"/>
        </w:rPr>
        <w:t>mokymąsi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poromis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</w:p>
    <w:p w:rsidR="002059B1" w:rsidRPr="002059B1" w:rsidRDefault="002059B1" w:rsidP="00205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9B1">
        <w:rPr>
          <w:rFonts w:ascii="Times New Roman" w:hAnsi="Times New Roman"/>
          <w:sz w:val="24"/>
          <w:szCs w:val="24"/>
        </w:rPr>
        <w:t xml:space="preserve">      2. </w:t>
      </w:r>
      <w:proofErr w:type="spellStart"/>
      <w:r w:rsidRPr="002059B1">
        <w:rPr>
          <w:rFonts w:ascii="Times New Roman" w:hAnsi="Times New Roman"/>
          <w:sz w:val="24"/>
          <w:szCs w:val="24"/>
        </w:rPr>
        <w:t>Anot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skaitmeninis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turinys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059B1">
        <w:rPr>
          <w:rFonts w:ascii="Times New Roman" w:hAnsi="Times New Roman"/>
          <w:sz w:val="24"/>
          <w:szCs w:val="24"/>
        </w:rPr>
        <w:t>visai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padeda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įvairiapusiškiau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patraukliau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mokytis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. </w:t>
      </w:r>
    </w:p>
    <w:p w:rsidR="002059B1" w:rsidRPr="002059B1" w:rsidRDefault="002059B1" w:rsidP="002059B1">
      <w:pPr>
        <w:spacing w:after="0" w:line="240" w:lineRule="auto"/>
      </w:pPr>
      <w:r w:rsidRPr="002059B1">
        <w:rPr>
          <w:rFonts w:ascii="Times New Roman" w:hAnsi="Times New Roman"/>
          <w:sz w:val="24"/>
          <w:szCs w:val="24"/>
        </w:rPr>
        <w:t xml:space="preserve">      3. </w:t>
      </w:r>
      <w:proofErr w:type="spellStart"/>
      <w:r w:rsidRPr="002059B1">
        <w:rPr>
          <w:rFonts w:ascii="Times New Roman" w:hAnsi="Times New Roman"/>
          <w:sz w:val="24"/>
          <w:szCs w:val="24"/>
        </w:rPr>
        <w:t>Trūksta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analizės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kaip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komunikacinių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panaudojimas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gerina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mokymosi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rezultatus</w:t>
      </w:r>
      <w:proofErr w:type="spellEnd"/>
      <w:r w:rsidRPr="002059B1">
        <w:t xml:space="preserve">. 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59B1" w:rsidRPr="002059B1" w:rsidRDefault="002059B1" w:rsidP="002059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9B1">
        <w:rPr>
          <w:rFonts w:ascii="Times New Roman" w:hAnsi="Times New Roman"/>
          <w:b/>
          <w:sz w:val="24"/>
          <w:szCs w:val="24"/>
        </w:rPr>
        <w:t>REKOMENDACIJOS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Tikslingiau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pasirinkti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virtualias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mokymosi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aplinkas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kurios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skatintų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darbą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porose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  <w:proofErr w:type="gramEnd"/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Skirti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mokiniams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užduotis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kurios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skatintų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įvairiapusišką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mokymąsi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  <w:proofErr w:type="gramEnd"/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9B1">
        <w:rPr>
          <w:rFonts w:ascii="Times New Roman" w:hAnsi="Times New Roman"/>
          <w:sz w:val="24"/>
          <w:szCs w:val="24"/>
        </w:rPr>
        <w:t>Analizuoti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9B1">
        <w:rPr>
          <w:rFonts w:ascii="Times New Roman" w:hAnsi="Times New Roman"/>
          <w:sz w:val="24"/>
          <w:szCs w:val="24"/>
        </w:rPr>
        <w:t>kaip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informacinių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komunikacinių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technologijų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naudojimas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2059B1">
        <w:rPr>
          <w:rFonts w:ascii="Times New Roman" w:hAnsi="Times New Roman"/>
          <w:sz w:val="24"/>
          <w:szCs w:val="24"/>
        </w:rPr>
        <w:t>pamokas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ir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projektinėje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veikloje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gerina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mokymosi</w:t>
      </w:r>
      <w:proofErr w:type="spellEnd"/>
      <w:r w:rsidRPr="002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9B1">
        <w:rPr>
          <w:rFonts w:ascii="Times New Roman" w:hAnsi="Times New Roman"/>
          <w:sz w:val="24"/>
          <w:szCs w:val="24"/>
        </w:rPr>
        <w:t>rezultatus</w:t>
      </w:r>
      <w:proofErr w:type="spellEnd"/>
      <w:r w:rsidRPr="002059B1">
        <w:rPr>
          <w:rFonts w:ascii="Times New Roman" w:hAnsi="Times New Roman"/>
          <w:sz w:val="24"/>
          <w:szCs w:val="24"/>
        </w:rPr>
        <w:t>.</w:t>
      </w:r>
      <w:proofErr w:type="gramEnd"/>
      <w:r w:rsidRPr="002059B1">
        <w:rPr>
          <w:rFonts w:ascii="Times New Roman" w:hAnsi="Times New Roman"/>
          <w:sz w:val="24"/>
          <w:szCs w:val="24"/>
        </w:rPr>
        <w:t xml:space="preserve"> </w:t>
      </w:r>
    </w:p>
    <w:p w:rsidR="002059B1" w:rsidRPr="002059B1" w:rsidRDefault="002059B1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4E07" w:rsidRPr="002059B1" w:rsidRDefault="00FB4E07" w:rsidP="002059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B4E07" w:rsidRPr="002059B1" w:rsidSect="002059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E1"/>
    <w:multiLevelType w:val="hybridMultilevel"/>
    <w:tmpl w:val="4B78CFD6"/>
    <w:lvl w:ilvl="0" w:tplc="0427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C114C"/>
    <w:multiLevelType w:val="hybridMultilevel"/>
    <w:tmpl w:val="86A6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296"/>
  <w:hyphenationZone w:val="396"/>
  <w:characterSpacingControl w:val="doNotCompress"/>
  <w:compat/>
  <w:rsids>
    <w:rsidRoot w:val="002059B1"/>
    <w:rsid w:val="00195471"/>
    <w:rsid w:val="002059B1"/>
    <w:rsid w:val="00314A49"/>
    <w:rsid w:val="008920E7"/>
    <w:rsid w:val="00FB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B1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59B1"/>
    <w:pPr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059B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05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1812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2020-07-22T11:55:00Z</dcterms:created>
  <dcterms:modified xsi:type="dcterms:W3CDTF">2020-07-22T12:01:00Z</dcterms:modified>
</cp:coreProperties>
</file>