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F0AF" w14:textId="77777777" w:rsidR="00A243F3" w:rsidRDefault="00A243F3" w:rsidP="00BC4927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B44C7">
        <w:rPr>
          <w:rFonts w:ascii="Times New Roman" w:hAnsi="Times New Roman"/>
          <w:b/>
          <w:sz w:val="24"/>
          <w:szCs w:val="24"/>
          <w:lang w:val="lt-LT"/>
        </w:rPr>
        <w:t>GIMNAZIJOS VEIKLOS KOKYBĖS ĮSIVERTINIMO REZULTATAI</w:t>
      </w:r>
    </w:p>
    <w:p w14:paraId="04F02EBD" w14:textId="03956AD7" w:rsidR="00106E45" w:rsidRPr="00AB44C7" w:rsidRDefault="00106E45" w:rsidP="00BC4927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202</w:t>
      </w:r>
      <w:r w:rsidR="008276FE">
        <w:rPr>
          <w:rFonts w:ascii="Times New Roman" w:hAnsi="Times New Roman"/>
          <w:b/>
          <w:sz w:val="24"/>
          <w:szCs w:val="24"/>
          <w:lang w:val="lt-LT"/>
        </w:rPr>
        <w:t>1</w:t>
      </w:r>
      <w:r>
        <w:rPr>
          <w:rFonts w:ascii="Times New Roman" w:hAnsi="Times New Roman"/>
          <w:b/>
          <w:sz w:val="24"/>
          <w:szCs w:val="24"/>
          <w:lang w:val="lt-LT"/>
        </w:rPr>
        <w:t>-202</w:t>
      </w:r>
      <w:r w:rsidR="008276FE">
        <w:rPr>
          <w:rFonts w:ascii="Times New Roman" w:hAnsi="Times New Roman"/>
          <w:b/>
          <w:sz w:val="24"/>
          <w:szCs w:val="24"/>
          <w:lang w:val="lt-LT"/>
        </w:rPr>
        <w:t>2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m. m.</w:t>
      </w:r>
    </w:p>
    <w:p w14:paraId="0D3DAEE1" w14:textId="77777777" w:rsidR="00A243F3" w:rsidRPr="00BC4927" w:rsidRDefault="00A243F3" w:rsidP="00BC492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AB44C7">
        <w:rPr>
          <w:rFonts w:ascii="Times New Roman" w:hAnsi="Times New Roman"/>
          <w:sz w:val="24"/>
          <w:szCs w:val="24"/>
          <w:lang w:val="lt-LT"/>
        </w:rPr>
        <w:t>Giluminiam įsivertinimui buvo pasirinktas veiklos rodiklis:</w:t>
      </w:r>
    </w:p>
    <w:p w14:paraId="3925A52E" w14:textId="77777777" w:rsidR="008276FE" w:rsidRPr="008276FE" w:rsidRDefault="008276FE" w:rsidP="008276FE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276FE">
        <w:rPr>
          <w:rFonts w:ascii="Times New Roman" w:hAnsi="Times New Roman"/>
          <w:sz w:val="24"/>
          <w:szCs w:val="24"/>
        </w:rPr>
        <w:t xml:space="preserve">2. </w:t>
      </w:r>
      <w:r w:rsidRPr="008276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Ugdymas(</w:t>
      </w:r>
      <w:proofErr w:type="spellStart"/>
      <w:r w:rsidRPr="008276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is</w:t>
      </w:r>
      <w:proofErr w:type="spellEnd"/>
      <w:r w:rsidRPr="008276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ir mokinių patirtys</w:t>
      </w:r>
      <w:r w:rsidRPr="008276FE">
        <w:rPr>
          <w:rFonts w:ascii="Times New Roman" w:hAnsi="Times New Roman"/>
          <w:sz w:val="24"/>
          <w:szCs w:val="24"/>
        </w:rPr>
        <w:t xml:space="preserve"> </w:t>
      </w:r>
    </w:p>
    <w:p w14:paraId="743E9552" w14:textId="77777777" w:rsidR="008276FE" w:rsidRPr="008276FE" w:rsidRDefault="008276FE" w:rsidP="008276FE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276FE">
        <w:rPr>
          <w:rFonts w:ascii="Times New Roman" w:hAnsi="Times New Roman"/>
          <w:sz w:val="24"/>
          <w:szCs w:val="24"/>
        </w:rPr>
        <w:t xml:space="preserve">2.3 </w:t>
      </w:r>
      <w:r w:rsidRPr="008276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Mokymosi patirty</w:t>
      </w:r>
      <w:r w:rsidRPr="008276FE">
        <w:rPr>
          <w:rFonts w:ascii="Times New Roman" w:hAnsi="Times New Roman"/>
          <w:color w:val="000000"/>
          <w:sz w:val="24"/>
          <w:szCs w:val="24"/>
          <w:lang w:eastAsia="ru-RU"/>
        </w:rPr>
        <w:t>s</w:t>
      </w:r>
    </w:p>
    <w:p w14:paraId="1FF37329" w14:textId="77777777" w:rsidR="008276FE" w:rsidRPr="008276FE" w:rsidRDefault="008276FE" w:rsidP="008276FE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276FE">
        <w:rPr>
          <w:rFonts w:ascii="Times New Roman" w:hAnsi="Times New Roman"/>
          <w:sz w:val="24"/>
          <w:szCs w:val="24"/>
        </w:rPr>
        <w:t xml:space="preserve">2.3.1 </w:t>
      </w:r>
      <w:r w:rsidRPr="008276FE">
        <w:rPr>
          <w:rFonts w:ascii="Times New Roman" w:hAnsi="Times New Roman"/>
          <w:color w:val="000000"/>
          <w:sz w:val="24"/>
          <w:szCs w:val="24"/>
        </w:rPr>
        <w:t>Mokymasis</w:t>
      </w:r>
      <w:r w:rsidRPr="008276FE">
        <w:rPr>
          <w:rFonts w:ascii="Times New Roman" w:hAnsi="Times New Roman"/>
          <w:sz w:val="24"/>
          <w:szCs w:val="24"/>
        </w:rPr>
        <w:t xml:space="preserve"> </w:t>
      </w:r>
    </w:p>
    <w:p w14:paraId="0F1813F7" w14:textId="77777777" w:rsidR="00106E45" w:rsidRPr="00106E45" w:rsidRDefault="00106E45" w:rsidP="00106E4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29C292F8" w14:textId="77777777" w:rsidR="00A243F3" w:rsidRPr="008276FE" w:rsidRDefault="00A243F3" w:rsidP="00BC492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276FE">
        <w:rPr>
          <w:rFonts w:ascii="Times New Roman" w:hAnsi="Times New Roman"/>
          <w:b/>
          <w:sz w:val="24"/>
          <w:szCs w:val="24"/>
          <w:lang w:val="lt-LT"/>
        </w:rPr>
        <w:t>ĮSIVERTINIMO METODAI</w:t>
      </w:r>
    </w:p>
    <w:p w14:paraId="5AAD266A" w14:textId="77777777" w:rsidR="008276FE" w:rsidRPr="00172772" w:rsidRDefault="008276FE" w:rsidP="008276FE">
      <w:pPr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172772">
        <w:rPr>
          <w:rFonts w:ascii="Times New Roman" w:hAnsi="Times New Roman"/>
          <w:sz w:val="24"/>
          <w:szCs w:val="24"/>
          <w:lang w:val="lt-LT"/>
        </w:rPr>
        <w:t xml:space="preserve">Giluminiam įsivertinimui atlikti naudota 5-8 klasių </w:t>
      </w:r>
      <w:r>
        <w:rPr>
          <w:rFonts w:ascii="Times New Roman" w:hAnsi="Times New Roman"/>
          <w:sz w:val="24"/>
          <w:szCs w:val="24"/>
          <w:lang w:val="lt-LT"/>
        </w:rPr>
        <w:t>mokinių</w:t>
      </w:r>
      <w:r w:rsidRPr="0017277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172772">
        <w:rPr>
          <w:rFonts w:ascii="Times New Roman" w:hAnsi="Times New Roman"/>
          <w:sz w:val="24"/>
          <w:szCs w:val="24"/>
          <w:lang w:val="lt-LT"/>
        </w:rPr>
        <w:t xml:space="preserve">r mokytojų  elektroninis anketavimas Microsoft </w:t>
      </w:r>
      <w:proofErr w:type="spellStart"/>
      <w:r w:rsidRPr="00172772">
        <w:rPr>
          <w:rFonts w:ascii="Times New Roman" w:hAnsi="Times New Roman"/>
          <w:sz w:val="24"/>
          <w:szCs w:val="24"/>
          <w:lang w:val="lt-LT"/>
        </w:rPr>
        <w:t>Forms</w:t>
      </w:r>
      <w:proofErr w:type="spellEnd"/>
      <w:r w:rsidRPr="00172772">
        <w:rPr>
          <w:rFonts w:ascii="Times New Roman" w:hAnsi="Times New Roman"/>
          <w:sz w:val="24"/>
          <w:szCs w:val="24"/>
          <w:lang w:val="lt-LT"/>
        </w:rPr>
        <w:t xml:space="preserve"> programoje.</w:t>
      </w:r>
    </w:p>
    <w:p w14:paraId="5A7CBF21" w14:textId="77777777" w:rsidR="008276FE" w:rsidRPr="006A27DA" w:rsidRDefault="008276FE" w:rsidP="008276FE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AB44C7">
        <w:rPr>
          <w:rFonts w:ascii="Times New Roman" w:hAnsi="Times New Roman"/>
          <w:b/>
          <w:sz w:val="24"/>
          <w:szCs w:val="24"/>
          <w:lang w:val="lt-LT"/>
        </w:rPr>
        <w:t>IŠVADOS</w:t>
      </w:r>
    </w:p>
    <w:p w14:paraId="7EBD3B69" w14:textId="77777777" w:rsidR="008276FE" w:rsidRPr="00AB44C7" w:rsidRDefault="008276FE" w:rsidP="008276FE">
      <w:pPr>
        <w:pStyle w:val="Default"/>
        <w:spacing w:line="360" w:lineRule="auto"/>
        <w:jc w:val="both"/>
        <w:rPr>
          <w:lang w:val="lt-LT"/>
        </w:rPr>
      </w:pPr>
      <w:r>
        <w:rPr>
          <w:lang w:val="lt-LT"/>
        </w:rPr>
        <w:t xml:space="preserve">Daugumos mokytojų bei 5-8 </w:t>
      </w:r>
      <w:r w:rsidRPr="00AB44C7">
        <w:rPr>
          <w:lang w:val="lt-LT"/>
        </w:rPr>
        <w:t xml:space="preserve">klasių </w:t>
      </w:r>
      <w:r>
        <w:rPr>
          <w:lang w:val="lt-LT"/>
        </w:rPr>
        <w:t>mokinių nuomone,</w:t>
      </w:r>
      <w:r w:rsidRPr="00842ACB">
        <w:rPr>
          <w:b/>
          <w:sz w:val="32"/>
          <w:szCs w:val="32"/>
          <w:lang w:val="lt-LT"/>
        </w:rPr>
        <w:t xml:space="preserve"> </w:t>
      </w:r>
      <w:r w:rsidRPr="00842ACB">
        <w:rPr>
          <w:lang w:val="lt-LT"/>
        </w:rPr>
        <w:t xml:space="preserve">mokinio </w:t>
      </w:r>
      <w:r>
        <w:rPr>
          <w:lang w:val="lt-LT"/>
        </w:rPr>
        <w:t>pasiekimai ir pažanga vertinama</w:t>
      </w:r>
      <w:r w:rsidRPr="00AB44C7">
        <w:rPr>
          <w:lang w:val="lt-LT"/>
        </w:rPr>
        <w:t xml:space="preserve"> 3 lygiu.</w:t>
      </w:r>
    </w:p>
    <w:p w14:paraId="05E92E2F" w14:textId="77777777" w:rsidR="008276FE" w:rsidRDefault="008276FE" w:rsidP="008276FE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3C9D36F6" w14:textId="4AE31D55" w:rsidR="008276FE" w:rsidRPr="008276FE" w:rsidRDefault="008276FE" w:rsidP="008276FE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276FE">
        <w:rPr>
          <w:rFonts w:ascii="Times New Roman" w:hAnsi="Times New Roman"/>
          <w:b/>
          <w:bCs/>
          <w:sz w:val="24"/>
          <w:szCs w:val="24"/>
        </w:rPr>
        <w:t>PRIVALUMAI</w:t>
      </w:r>
    </w:p>
    <w:p w14:paraId="7AA514EE" w14:textId="77777777" w:rsid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</w:p>
    <w:p w14:paraId="7652531B" w14:textId="106E8305" w:rsidR="008276FE" w:rsidRP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276FE">
        <w:rPr>
          <w:rFonts w:ascii="Times New Roman" w:hAnsi="Times New Roman"/>
          <w:sz w:val="24"/>
          <w:szCs w:val="24"/>
        </w:rPr>
        <w:t xml:space="preserve">Anot respondentų, gimnazija suteikia </w:t>
      </w:r>
      <w:proofErr w:type="spellStart"/>
      <w:r w:rsidRPr="008276FE">
        <w:rPr>
          <w:rFonts w:ascii="Times New Roman" w:hAnsi="Times New Roman"/>
          <w:sz w:val="24"/>
          <w:szCs w:val="24"/>
        </w:rPr>
        <w:t>mokiniams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pakankamai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istorijos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geografijos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matematikos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užsienio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kalbos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gimtosios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kalbos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žinių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ir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įgūdžių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bei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skiria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pakankamai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dėmesio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tolerancijos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ir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276FE">
        <w:rPr>
          <w:rFonts w:ascii="Times New Roman" w:hAnsi="Times New Roman"/>
          <w:sz w:val="24"/>
          <w:szCs w:val="24"/>
        </w:rPr>
        <w:t>kitos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nuomonės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ugdymui</w:t>
      </w:r>
      <w:proofErr w:type="spellEnd"/>
      <w:r w:rsidRPr="008276FE">
        <w:rPr>
          <w:rFonts w:ascii="Times New Roman" w:hAnsi="Times New Roman"/>
          <w:sz w:val="24"/>
          <w:szCs w:val="24"/>
        </w:rPr>
        <w:t>.</w:t>
      </w:r>
    </w:p>
    <w:p w14:paraId="4F4B278C" w14:textId="45AA42DC" w:rsidR="008276FE" w:rsidRP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276FE">
        <w:rPr>
          <w:rFonts w:ascii="Times New Roman" w:hAnsi="Times New Roman"/>
          <w:sz w:val="24"/>
          <w:szCs w:val="24"/>
        </w:rPr>
        <w:t xml:space="preserve">Mokiniai supranta savo teises </w:t>
      </w:r>
      <w:proofErr w:type="spellStart"/>
      <w:r w:rsidRPr="008276FE">
        <w:rPr>
          <w:rFonts w:ascii="Times New Roman" w:hAnsi="Times New Roman"/>
          <w:sz w:val="24"/>
          <w:szCs w:val="24"/>
        </w:rPr>
        <w:t>ir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pareigas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gerbia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kitų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žmonių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nuomonę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geba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bendrauti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prisiima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atsakomybę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už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savo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veiksmus</w:t>
      </w:r>
      <w:proofErr w:type="spellEnd"/>
      <w:r w:rsidRPr="008276FE">
        <w:rPr>
          <w:rFonts w:ascii="Times New Roman" w:hAnsi="Times New Roman"/>
          <w:sz w:val="24"/>
          <w:szCs w:val="24"/>
        </w:rPr>
        <w:t>.</w:t>
      </w:r>
    </w:p>
    <w:p w14:paraId="1138FFB4" w14:textId="672EFB60" w:rsidR="008276FE" w:rsidRP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276FE">
        <w:rPr>
          <w:rFonts w:ascii="Times New Roman" w:hAnsi="Times New Roman"/>
          <w:sz w:val="24"/>
          <w:szCs w:val="24"/>
        </w:rPr>
        <w:t xml:space="preserve">Gimnazijoje mokiniai turi galimybę </w:t>
      </w:r>
      <w:proofErr w:type="spellStart"/>
      <w:r w:rsidRPr="008276FE">
        <w:rPr>
          <w:rFonts w:ascii="Times New Roman" w:hAnsi="Times New Roman"/>
          <w:sz w:val="24"/>
          <w:szCs w:val="24"/>
        </w:rPr>
        <w:t>išmokti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tai, ko </w:t>
      </w:r>
      <w:proofErr w:type="spellStart"/>
      <w:r w:rsidRPr="008276FE">
        <w:rPr>
          <w:rFonts w:ascii="Times New Roman" w:hAnsi="Times New Roman"/>
          <w:sz w:val="24"/>
          <w:szCs w:val="24"/>
        </w:rPr>
        <w:t>jiems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reikia</w:t>
      </w:r>
      <w:proofErr w:type="spellEnd"/>
      <w:r w:rsidRPr="008276FE">
        <w:rPr>
          <w:rFonts w:ascii="Times New Roman" w:hAnsi="Times New Roman"/>
          <w:sz w:val="24"/>
          <w:szCs w:val="24"/>
        </w:rPr>
        <w:t>.</w:t>
      </w:r>
    </w:p>
    <w:p w14:paraId="52B647B3" w14:textId="77777777" w:rsidR="008276FE" w:rsidRP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</w:p>
    <w:p w14:paraId="35E9776B" w14:textId="77777777" w:rsidR="008276FE" w:rsidRPr="008276FE" w:rsidRDefault="008276FE" w:rsidP="008276FE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276FE">
        <w:rPr>
          <w:rFonts w:ascii="Times New Roman" w:hAnsi="Times New Roman"/>
          <w:b/>
          <w:bCs/>
          <w:sz w:val="24"/>
          <w:szCs w:val="24"/>
        </w:rPr>
        <w:t>TRŪKUMAI</w:t>
      </w:r>
    </w:p>
    <w:p w14:paraId="4A06BD3C" w14:textId="77777777" w:rsid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</w:p>
    <w:p w14:paraId="58971218" w14:textId="4E68AD3A" w:rsidR="008276FE" w:rsidRP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276FE">
        <w:rPr>
          <w:rFonts w:ascii="Times New Roman" w:hAnsi="Times New Roman"/>
          <w:sz w:val="24"/>
          <w:szCs w:val="24"/>
        </w:rPr>
        <w:t xml:space="preserve">Gimnazijoje nepakankamai dėmesio skiriama </w:t>
      </w:r>
      <w:proofErr w:type="spellStart"/>
      <w:r w:rsidRPr="008276FE">
        <w:rPr>
          <w:rFonts w:ascii="Times New Roman" w:hAnsi="Times New Roman"/>
          <w:sz w:val="24"/>
          <w:szCs w:val="24"/>
        </w:rPr>
        <w:t>mokinių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tikslams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kelti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ir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jų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siekti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sieti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naujus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dalykus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su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tuo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ką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jau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žino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ką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reikia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išmokti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76FE">
        <w:rPr>
          <w:rFonts w:ascii="Times New Roman" w:hAnsi="Times New Roman"/>
          <w:sz w:val="24"/>
          <w:szCs w:val="24"/>
        </w:rPr>
        <w:t>Dėl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šios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priežasties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mokiniams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trūksta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motyvacijos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mokytis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sąmoningo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mokymosi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76FE">
        <w:rPr>
          <w:rFonts w:ascii="Times New Roman" w:hAnsi="Times New Roman"/>
          <w:sz w:val="24"/>
          <w:szCs w:val="24"/>
        </w:rPr>
        <w:t>Mokiniai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sunkiai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analizuoja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savo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pasiekimus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nepatenkinti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savo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mokymosi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rezultatais</w:t>
      </w:r>
      <w:proofErr w:type="spellEnd"/>
      <w:r w:rsidRPr="008276FE">
        <w:rPr>
          <w:rFonts w:ascii="Times New Roman" w:hAnsi="Times New Roman"/>
          <w:sz w:val="24"/>
          <w:szCs w:val="24"/>
        </w:rPr>
        <w:t>.</w:t>
      </w:r>
    </w:p>
    <w:p w14:paraId="369E14D6" w14:textId="64954EA3" w:rsidR="008276FE" w:rsidRP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276FE">
        <w:rPr>
          <w:rFonts w:ascii="Times New Roman" w:hAnsi="Times New Roman"/>
          <w:sz w:val="24"/>
          <w:szCs w:val="24"/>
        </w:rPr>
        <w:t xml:space="preserve">Gimnazijoje yra geros galimybės </w:t>
      </w:r>
      <w:proofErr w:type="spellStart"/>
      <w:r w:rsidRPr="008276FE">
        <w:rPr>
          <w:rFonts w:ascii="Times New Roman" w:hAnsi="Times New Roman"/>
          <w:sz w:val="24"/>
          <w:szCs w:val="24"/>
        </w:rPr>
        <w:t>sportuoti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8276FE">
        <w:rPr>
          <w:rFonts w:ascii="Times New Roman" w:hAnsi="Times New Roman"/>
          <w:sz w:val="24"/>
          <w:szCs w:val="24"/>
        </w:rPr>
        <w:t>mokiniai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turi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galimybę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sportuoti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ir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276FE">
        <w:rPr>
          <w:rFonts w:ascii="Times New Roman" w:hAnsi="Times New Roman"/>
          <w:sz w:val="24"/>
          <w:szCs w:val="24"/>
        </w:rPr>
        <w:t>tobulinti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meninius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gebėjimus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bet </w:t>
      </w:r>
      <w:proofErr w:type="spellStart"/>
      <w:r w:rsidRPr="008276FE">
        <w:rPr>
          <w:rFonts w:ascii="Times New Roman" w:hAnsi="Times New Roman"/>
          <w:sz w:val="24"/>
          <w:szCs w:val="24"/>
        </w:rPr>
        <w:t>mokiniai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nesidomi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sportiniais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ir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276FE">
        <w:rPr>
          <w:rFonts w:ascii="Times New Roman" w:hAnsi="Times New Roman"/>
          <w:sz w:val="24"/>
          <w:szCs w:val="24"/>
        </w:rPr>
        <w:t>kultūriniais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įvykiais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276FE">
        <w:rPr>
          <w:rFonts w:ascii="Times New Roman" w:hAnsi="Times New Roman"/>
          <w:sz w:val="24"/>
          <w:szCs w:val="24"/>
        </w:rPr>
        <w:t>koncertais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teatro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premjeromis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ir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pan.). </w:t>
      </w:r>
    </w:p>
    <w:p w14:paraId="699221B8" w14:textId="36CC751D" w:rsidR="008276FE" w:rsidRP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276FE">
        <w:rPr>
          <w:rFonts w:ascii="Times New Roman" w:hAnsi="Times New Roman"/>
          <w:sz w:val="24"/>
          <w:szCs w:val="24"/>
        </w:rPr>
        <w:t xml:space="preserve">Nemažai mokinių nežino, ką nori </w:t>
      </w:r>
      <w:proofErr w:type="spellStart"/>
      <w:r w:rsidRPr="008276FE">
        <w:rPr>
          <w:rFonts w:ascii="Times New Roman" w:hAnsi="Times New Roman"/>
          <w:sz w:val="24"/>
          <w:szCs w:val="24"/>
        </w:rPr>
        <w:t>veikti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po 10 </w:t>
      </w:r>
      <w:proofErr w:type="spellStart"/>
      <w:r w:rsidRPr="008276FE">
        <w:rPr>
          <w:rFonts w:ascii="Times New Roman" w:hAnsi="Times New Roman"/>
          <w:sz w:val="24"/>
          <w:szCs w:val="24"/>
        </w:rPr>
        <w:t>metų</w:t>
      </w:r>
      <w:proofErr w:type="spellEnd"/>
      <w:r w:rsidRPr="008276FE">
        <w:rPr>
          <w:rFonts w:ascii="Times New Roman" w:hAnsi="Times New Roman"/>
          <w:sz w:val="24"/>
          <w:szCs w:val="24"/>
        </w:rPr>
        <w:t>.</w:t>
      </w:r>
    </w:p>
    <w:p w14:paraId="5F056416" w14:textId="5B25195F" w:rsidR="008276FE" w:rsidRP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276FE">
        <w:rPr>
          <w:rFonts w:ascii="Times New Roman" w:hAnsi="Times New Roman"/>
          <w:sz w:val="24"/>
          <w:szCs w:val="24"/>
        </w:rPr>
        <w:t xml:space="preserve">Mokiniams sunku susivaldyti, tinkamai </w:t>
      </w:r>
      <w:proofErr w:type="spellStart"/>
      <w:r w:rsidRPr="008276FE">
        <w:rPr>
          <w:rFonts w:ascii="Times New Roman" w:hAnsi="Times New Roman"/>
          <w:sz w:val="24"/>
          <w:szCs w:val="24"/>
        </w:rPr>
        <w:t>elgtis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konflikto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metu</w:t>
      </w:r>
      <w:proofErr w:type="spellEnd"/>
      <w:r w:rsidRPr="008276FE">
        <w:rPr>
          <w:rFonts w:ascii="Times New Roman" w:hAnsi="Times New Roman"/>
          <w:sz w:val="24"/>
          <w:szCs w:val="24"/>
        </w:rPr>
        <w:t>.</w:t>
      </w:r>
    </w:p>
    <w:p w14:paraId="6555ECA2" w14:textId="77777777" w:rsidR="008276FE" w:rsidRP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</w:p>
    <w:p w14:paraId="14A84369" w14:textId="77777777" w:rsidR="008276FE" w:rsidRDefault="008276FE" w:rsidP="008276F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FA583F9" w14:textId="77777777" w:rsidR="008276FE" w:rsidRDefault="008276FE" w:rsidP="008276F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C63F8F1" w14:textId="162EE21F" w:rsidR="008276FE" w:rsidRPr="008276FE" w:rsidRDefault="008276FE" w:rsidP="008276FE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276FE">
        <w:rPr>
          <w:rFonts w:ascii="Times New Roman" w:hAnsi="Times New Roman"/>
          <w:b/>
          <w:bCs/>
          <w:sz w:val="24"/>
          <w:szCs w:val="24"/>
        </w:rPr>
        <w:lastRenderedPageBreak/>
        <w:t>REKOMENDACIJOS</w:t>
      </w:r>
    </w:p>
    <w:p w14:paraId="1251F338" w14:textId="20D05859" w:rsidR="008276FE" w:rsidRP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  <w:r w:rsidRPr="008276F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276FE">
        <w:rPr>
          <w:rFonts w:ascii="Times New Roman" w:hAnsi="Times New Roman"/>
          <w:sz w:val="24"/>
          <w:szCs w:val="24"/>
        </w:rPr>
        <w:t>Planuojant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kitų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mokslo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metų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veiklas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suteikti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pagalbą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mokiniams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kelti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sau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tikslus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ir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jų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siekti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mokyti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276FE">
        <w:rPr>
          <w:rFonts w:ascii="Times New Roman" w:hAnsi="Times New Roman"/>
          <w:sz w:val="24"/>
          <w:szCs w:val="24"/>
        </w:rPr>
        <w:t>sieti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naujus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dalykus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su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tuo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ką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jau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žino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ką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reikia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jiems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išmokti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bei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padėti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mokiniams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analizuoti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savo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pasiekimus</w:t>
      </w:r>
      <w:proofErr w:type="spellEnd"/>
      <w:r w:rsidRPr="008276FE">
        <w:rPr>
          <w:rFonts w:ascii="Times New Roman" w:hAnsi="Times New Roman"/>
          <w:sz w:val="24"/>
          <w:szCs w:val="24"/>
        </w:rPr>
        <w:t>.</w:t>
      </w:r>
    </w:p>
    <w:p w14:paraId="6CEC71A0" w14:textId="09F91999" w:rsidR="008276FE" w:rsidRP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  <w:r w:rsidRPr="008276FE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8276FE">
        <w:rPr>
          <w:rFonts w:ascii="Times New Roman" w:hAnsi="Times New Roman"/>
          <w:sz w:val="24"/>
          <w:szCs w:val="24"/>
        </w:rPr>
        <w:t>Skatinti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mokinius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domėtis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sportiniais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ir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276FE">
        <w:rPr>
          <w:rFonts w:ascii="Times New Roman" w:hAnsi="Times New Roman"/>
          <w:sz w:val="24"/>
          <w:szCs w:val="24"/>
        </w:rPr>
        <w:t>kultūriniais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įvykiais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276FE">
        <w:rPr>
          <w:rFonts w:ascii="Times New Roman" w:hAnsi="Times New Roman"/>
          <w:sz w:val="24"/>
          <w:szCs w:val="24"/>
        </w:rPr>
        <w:t>koncertais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teatro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premjeromis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ir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pan.). </w:t>
      </w:r>
    </w:p>
    <w:p w14:paraId="5523DC63" w14:textId="2FB13A86" w:rsidR="008276FE" w:rsidRP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  <w:r w:rsidRPr="008276FE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276FE">
        <w:rPr>
          <w:rFonts w:ascii="Times New Roman" w:hAnsi="Times New Roman"/>
          <w:sz w:val="24"/>
          <w:szCs w:val="24"/>
        </w:rPr>
        <w:t>Organizuoti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susitikimus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su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specialistais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kurie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padės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mokiniams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suprasti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ką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jie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nori </w:t>
      </w:r>
      <w:proofErr w:type="spellStart"/>
      <w:r w:rsidRPr="008276FE">
        <w:rPr>
          <w:rFonts w:ascii="Times New Roman" w:hAnsi="Times New Roman"/>
          <w:sz w:val="24"/>
          <w:szCs w:val="24"/>
        </w:rPr>
        <w:t>veikti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po 10 </w:t>
      </w:r>
      <w:proofErr w:type="spellStart"/>
      <w:r w:rsidRPr="008276FE">
        <w:rPr>
          <w:rFonts w:ascii="Times New Roman" w:hAnsi="Times New Roman"/>
          <w:sz w:val="24"/>
          <w:szCs w:val="24"/>
        </w:rPr>
        <w:t>metų</w:t>
      </w:r>
      <w:proofErr w:type="spellEnd"/>
      <w:r w:rsidRPr="008276FE">
        <w:rPr>
          <w:rFonts w:ascii="Times New Roman" w:hAnsi="Times New Roman"/>
          <w:sz w:val="24"/>
          <w:szCs w:val="24"/>
        </w:rPr>
        <w:t>.</w:t>
      </w:r>
    </w:p>
    <w:p w14:paraId="5BCAA877" w14:textId="24BDDE41" w:rsidR="008276FE" w:rsidRPr="008276FE" w:rsidRDefault="008276FE" w:rsidP="008276FE">
      <w:pPr>
        <w:pStyle w:val="NoSpacing"/>
        <w:rPr>
          <w:rFonts w:ascii="Times New Roman" w:hAnsi="Times New Roman"/>
          <w:sz w:val="24"/>
          <w:szCs w:val="24"/>
        </w:rPr>
      </w:pPr>
      <w:r w:rsidRPr="008276FE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8276FE">
        <w:rPr>
          <w:rFonts w:ascii="Times New Roman" w:hAnsi="Times New Roman"/>
          <w:sz w:val="24"/>
          <w:szCs w:val="24"/>
        </w:rPr>
        <w:t>Organizuoti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susitikimus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su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specialistais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kurie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padės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mokiniams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suprasti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76FE">
        <w:rPr>
          <w:rFonts w:ascii="Times New Roman" w:hAnsi="Times New Roman"/>
          <w:sz w:val="24"/>
          <w:szCs w:val="24"/>
        </w:rPr>
        <w:t>kaip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tinkamai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elgtis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konflikto</w:t>
      </w:r>
      <w:proofErr w:type="spellEnd"/>
      <w:r w:rsidRPr="0082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6FE">
        <w:rPr>
          <w:rFonts w:ascii="Times New Roman" w:hAnsi="Times New Roman"/>
          <w:sz w:val="24"/>
          <w:szCs w:val="24"/>
        </w:rPr>
        <w:t>metu</w:t>
      </w:r>
      <w:proofErr w:type="spellEnd"/>
      <w:r w:rsidRPr="008276FE">
        <w:rPr>
          <w:rFonts w:ascii="Times New Roman" w:hAnsi="Times New Roman"/>
          <w:sz w:val="24"/>
          <w:szCs w:val="24"/>
        </w:rPr>
        <w:t>.</w:t>
      </w:r>
    </w:p>
    <w:p w14:paraId="15C820A0" w14:textId="77777777" w:rsidR="00A243F3" w:rsidRPr="008276FE" w:rsidRDefault="00A243F3" w:rsidP="008276FE">
      <w:pPr>
        <w:pStyle w:val="NoSpacing"/>
        <w:rPr>
          <w:rFonts w:ascii="Times New Roman" w:hAnsi="Times New Roman"/>
          <w:sz w:val="24"/>
          <w:szCs w:val="24"/>
        </w:rPr>
      </w:pPr>
    </w:p>
    <w:p w14:paraId="39985386" w14:textId="77777777" w:rsidR="00A243F3" w:rsidRPr="00971C6F" w:rsidRDefault="00A243F3" w:rsidP="00BC4927">
      <w:pPr>
        <w:pStyle w:val="Default"/>
        <w:rPr>
          <w:lang w:val="lt-LT"/>
        </w:rPr>
      </w:pPr>
    </w:p>
    <w:p w14:paraId="23C90B68" w14:textId="77777777" w:rsidR="00A243F3" w:rsidRPr="00BC4927" w:rsidRDefault="00A243F3">
      <w:pPr>
        <w:rPr>
          <w:lang w:val="lt-LT"/>
        </w:rPr>
      </w:pPr>
    </w:p>
    <w:sectPr w:rsidR="00A243F3" w:rsidRPr="00BC4927" w:rsidSect="0033134C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B53F6"/>
    <w:multiLevelType w:val="hybridMultilevel"/>
    <w:tmpl w:val="B0DEEC50"/>
    <w:lvl w:ilvl="0" w:tplc="9E0E036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50CA"/>
    <w:multiLevelType w:val="hybridMultilevel"/>
    <w:tmpl w:val="1354D87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5758E5"/>
    <w:multiLevelType w:val="hybridMultilevel"/>
    <w:tmpl w:val="3D4840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5E14F5"/>
    <w:multiLevelType w:val="hybridMultilevel"/>
    <w:tmpl w:val="3BD4C774"/>
    <w:lvl w:ilvl="0" w:tplc="0427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3642974">
    <w:abstractNumId w:val="0"/>
  </w:num>
  <w:num w:numId="2" w16cid:durableId="859777846">
    <w:abstractNumId w:val="2"/>
  </w:num>
  <w:num w:numId="3" w16cid:durableId="1967927047">
    <w:abstractNumId w:val="1"/>
  </w:num>
  <w:num w:numId="4" w16cid:durableId="1745683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CC"/>
    <w:rsid w:val="000042BB"/>
    <w:rsid w:val="000A5A07"/>
    <w:rsid w:val="000C7AB7"/>
    <w:rsid w:val="001068B0"/>
    <w:rsid w:val="00106E45"/>
    <w:rsid w:val="00134681"/>
    <w:rsid w:val="001C3AB9"/>
    <w:rsid w:val="001D7617"/>
    <w:rsid w:val="00240101"/>
    <w:rsid w:val="0026542D"/>
    <w:rsid w:val="002D6488"/>
    <w:rsid w:val="00326ABB"/>
    <w:rsid w:val="0033134C"/>
    <w:rsid w:val="003640BB"/>
    <w:rsid w:val="0038437E"/>
    <w:rsid w:val="003A20CA"/>
    <w:rsid w:val="003C0971"/>
    <w:rsid w:val="003E385F"/>
    <w:rsid w:val="0040478F"/>
    <w:rsid w:val="00436E79"/>
    <w:rsid w:val="00497682"/>
    <w:rsid w:val="004A1E25"/>
    <w:rsid w:val="004A53A3"/>
    <w:rsid w:val="00506507"/>
    <w:rsid w:val="00546F8F"/>
    <w:rsid w:val="0058006C"/>
    <w:rsid w:val="006351B5"/>
    <w:rsid w:val="00645116"/>
    <w:rsid w:val="006737F6"/>
    <w:rsid w:val="006A27DA"/>
    <w:rsid w:val="00706EC7"/>
    <w:rsid w:val="007B0381"/>
    <w:rsid w:val="008027FF"/>
    <w:rsid w:val="00802B29"/>
    <w:rsid w:val="008276FE"/>
    <w:rsid w:val="008279BE"/>
    <w:rsid w:val="00842ACB"/>
    <w:rsid w:val="00857733"/>
    <w:rsid w:val="008718C5"/>
    <w:rsid w:val="008C382B"/>
    <w:rsid w:val="008C5F48"/>
    <w:rsid w:val="008D454B"/>
    <w:rsid w:val="008E1FCB"/>
    <w:rsid w:val="00905CAD"/>
    <w:rsid w:val="00971C6F"/>
    <w:rsid w:val="0097333C"/>
    <w:rsid w:val="009D7937"/>
    <w:rsid w:val="00A243F3"/>
    <w:rsid w:val="00A24A61"/>
    <w:rsid w:val="00A616E3"/>
    <w:rsid w:val="00A75687"/>
    <w:rsid w:val="00A96AF4"/>
    <w:rsid w:val="00A9729D"/>
    <w:rsid w:val="00AB44C7"/>
    <w:rsid w:val="00AD6577"/>
    <w:rsid w:val="00AE492E"/>
    <w:rsid w:val="00AF20CB"/>
    <w:rsid w:val="00B354D4"/>
    <w:rsid w:val="00B47764"/>
    <w:rsid w:val="00B6288D"/>
    <w:rsid w:val="00BC4927"/>
    <w:rsid w:val="00C23058"/>
    <w:rsid w:val="00C367F5"/>
    <w:rsid w:val="00C7087F"/>
    <w:rsid w:val="00C70AC8"/>
    <w:rsid w:val="00CA374A"/>
    <w:rsid w:val="00CB52AA"/>
    <w:rsid w:val="00CE4A38"/>
    <w:rsid w:val="00D73B50"/>
    <w:rsid w:val="00DA2CDD"/>
    <w:rsid w:val="00DB2931"/>
    <w:rsid w:val="00DE119D"/>
    <w:rsid w:val="00DF2000"/>
    <w:rsid w:val="00E355B1"/>
    <w:rsid w:val="00E373F5"/>
    <w:rsid w:val="00E56BC5"/>
    <w:rsid w:val="00F34240"/>
    <w:rsid w:val="00F469E7"/>
    <w:rsid w:val="00F4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2CC0F"/>
  <w15:docId w15:val="{E630E0F7-B572-4C36-9668-5A880051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737F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99"/>
    <w:qFormat/>
    <w:rsid w:val="00C23058"/>
    <w:rPr>
      <w:lang w:val="lt-LT"/>
    </w:rPr>
  </w:style>
  <w:style w:type="paragraph" w:customStyle="1" w:styleId="Default">
    <w:name w:val="Default"/>
    <w:rsid w:val="00BC49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BC4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06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KRASOVSKA</cp:lastModifiedBy>
  <cp:revision>2</cp:revision>
  <cp:lastPrinted>2021-06-17T10:45:00Z</cp:lastPrinted>
  <dcterms:created xsi:type="dcterms:W3CDTF">2022-06-27T09:05:00Z</dcterms:created>
  <dcterms:modified xsi:type="dcterms:W3CDTF">2022-06-27T09:05:00Z</dcterms:modified>
</cp:coreProperties>
</file>